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BB" w:rsidRPr="003479CE" w:rsidRDefault="008D658B" w:rsidP="004E7356">
      <w:pPr>
        <w:pStyle w:val="Heading1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Healthy Relationships in Tamaki</w:t>
      </w:r>
    </w:p>
    <w:p w:rsidR="008D658B" w:rsidRPr="003479CE" w:rsidRDefault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2</w:t>
      </w:r>
    </w:p>
    <w:p w:rsidR="008D658B" w:rsidRPr="003479CE" w:rsidRDefault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Our community’s vision: Glen Innes and Point England homes actively grow loving, safe and supportive relationships</w:t>
      </w:r>
    </w:p>
    <w:p w:rsidR="008D658B" w:rsidRPr="003479CE" w:rsidRDefault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3</w:t>
      </w:r>
    </w:p>
    <w:p w:rsidR="008D658B" w:rsidRPr="003479CE" w:rsidRDefault="008D658B" w:rsidP="008D658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An initiative of Te </w:t>
      </w:r>
      <w:proofErr w:type="spellStart"/>
      <w:r w:rsidRPr="003479CE">
        <w:rPr>
          <w:rFonts w:ascii="Arial" w:hAnsi="Arial" w:cs="Arial"/>
        </w:rPr>
        <w:t>Waipuna</w:t>
      </w:r>
      <w:proofErr w:type="spellEnd"/>
      <w:r w:rsidRPr="003479CE">
        <w:rPr>
          <w:rFonts w:ascii="Arial" w:hAnsi="Arial" w:cs="Arial"/>
        </w:rPr>
        <w:t xml:space="preserve"> </w:t>
      </w:r>
      <w:proofErr w:type="spellStart"/>
      <w:r w:rsidRPr="003479CE">
        <w:rPr>
          <w:rFonts w:ascii="Arial" w:hAnsi="Arial" w:cs="Arial"/>
        </w:rPr>
        <w:t>Puawai</w:t>
      </w:r>
      <w:proofErr w:type="spellEnd"/>
      <w:r w:rsidRPr="003479CE">
        <w:rPr>
          <w:rFonts w:ascii="Arial" w:hAnsi="Arial" w:cs="Arial"/>
        </w:rPr>
        <w:t xml:space="preserve"> in response to a community request to do something that stops violence from occurring rather than just responds to incidence. </w:t>
      </w:r>
    </w:p>
    <w:p w:rsidR="008D658B" w:rsidRPr="003479CE" w:rsidRDefault="008D658B" w:rsidP="008D658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Tamaki include Pt. England, Glen Innes and </w:t>
      </w:r>
      <w:proofErr w:type="spellStart"/>
      <w:r w:rsidRPr="003479CE">
        <w:rPr>
          <w:rFonts w:ascii="Arial" w:hAnsi="Arial" w:cs="Arial"/>
        </w:rPr>
        <w:t>Panmure</w:t>
      </w:r>
      <w:proofErr w:type="spellEnd"/>
      <w:r w:rsidRPr="003479CE">
        <w:rPr>
          <w:rFonts w:ascii="Arial" w:hAnsi="Arial" w:cs="Arial"/>
        </w:rPr>
        <w:t xml:space="preserve">, 16,000 residents. </w:t>
      </w:r>
    </w:p>
    <w:p w:rsidR="008D658B" w:rsidRPr="003479CE" w:rsidRDefault="008D658B" w:rsidP="008D658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Reframes the work from focusing on preventing or minimising violence, to working on forming healthier relationships (reducing violence in the process).  </w:t>
      </w:r>
    </w:p>
    <w:p w:rsidR="008D658B" w:rsidRPr="003479CE" w:rsidRDefault="008D658B" w:rsidP="008D658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It is a planned approached and we have developed an evidence based 20 year Theory of Change and are currently in our sixth year of implementation </w:t>
      </w:r>
    </w:p>
    <w:p w:rsidR="008D658B" w:rsidRPr="003479CE" w:rsidRDefault="008D658B" w:rsidP="008D658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Our core strategy is community members working together to change social norms and behaviours.  </w:t>
      </w:r>
    </w:p>
    <w:p w:rsidR="008D658B" w:rsidRPr="003479CE" w:rsidRDefault="008D658B" w:rsidP="008D658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Organization capacity and collaboration development and a coordinated response to family violence are key. </w:t>
      </w:r>
    </w:p>
    <w:p w:rsidR="008D658B" w:rsidRPr="003479CE" w:rsidRDefault="008D658B" w:rsidP="008D658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479CE">
        <w:rPr>
          <w:rFonts w:ascii="Arial" w:hAnsi="Arial" w:cs="Arial"/>
        </w:rPr>
        <w:t>Our work is Led by our volunteers popularly known as the Community Change Agents and one full time paid coordinator role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4</w:t>
      </w:r>
    </w:p>
    <w:p w:rsidR="008D658B" w:rsidRPr="003479CE" w:rsidRDefault="008D658B" w:rsidP="004E7356">
      <w:pPr>
        <w:pStyle w:val="Heading3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 xml:space="preserve">Community Readiness </w:t>
      </w:r>
    </w:p>
    <w:p w:rsidR="008D658B" w:rsidRPr="003479CE" w:rsidRDefault="008D658B" w:rsidP="008D6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Different levels of community readiness leads to wide spectrum of inter-related approaches and planned actions. </w:t>
      </w:r>
    </w:p>
    <w:p w:rsidR="008D658B" w:rsidRPr="003479CE" w:rsidRDefault="008D658B" w:rsidP="008D65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Social change-changing social norms, building healthy relationships and preventing violence from re-occurring and stopping at a wider population level.  </w:t>
      </w:r>
    </w:p>
    <w:p w:rsidR="008D658B" w:rsidRPr="003479CE" w:rsidRDefault="008D658B" w:rsidP="008D65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Primary prevention-Creating norms and environments that ensure that violence does not occur in the first place. </w:t>
      </w:r>
    </w:p>
    <w:p w:rsidR="008D658B" w:rsidRPr="003479CE" w:rsidRDefault="008D658B" w:rsidP="008D65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Secondary prevention-developing training and programmes for community and local practitioners </w:t>
      </w:r>
    </w:p>
    <w:p w:rsidR="008D658B" w:rsidRPr="003479CE" w:rsidRDefault="008D658B" w:rsidP="008D65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Working to develop a coordinated response to family violence in Tamaki.  </w:t>
      </w:r>
    </w:p>
    <w:p w:rsidR="008D658B" w:rsidRPr="003479CE" w:rsidRDefault="008D658B" w:rsidP="004E7356">
      <w:pPr>
        <w:pStyle w:val="Heading3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Community defines protective factors</w:t>
      </w:r>
    </w:p>
    <w:p w:rsidR="008D658B" w:rsidRPr="003479CE" w:rsidRDefault="008D658B" w:rsidP="008D6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Positive focus on healthy relationship, harm minimization of alcohol and drugs, mental wellbeing, healing and dealing with trauma. Current limited request to build gender equity and change social norms. 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3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lastRenderedPageBreak/>
        <w:t xml:space="preserve">Building Community Commitment and Collective </w:t>
      </w:r>
    </w:p>
    <w:p w:rsidR="008D658B" w:rsidRPr="003479CE" w:rsidRDefault="008D658B" w:rsidP="008D6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Urban community with varying level of traditional ties—Creating spaces for growing the collective </w:t>
      </w:r>
    </w:p>
    <w:p w:rsidR="008D658B" w:rsidRPr="003479CE" w:rsidRDefault="008D658B" w:rsidP="004E7356">
      <w:pPr>
        <w:pStyle w:val="Heading3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Voluntary community action and working to build momentum and critical mass</w:t>
      </w:r>
    </w:p>
    <w:p w:rsidR="008D658B" w:rsidRPr="003479CE" w:rsidRDefault="008D658B" w:rsidP="008D658B">
      <w:pPr>
        <w:rPr>
          <w:rFonts w:ascii="Arial" w:hAnsi="Arial" w:cs="Arial"/>
        </w:rPr>
      </w:pPr>
      <w:bookmarkStart w:id="0" w:name="_GoBack"/>
      <w:bookmarkEnd w:id="0"/>
    </w:p>
    <w:sectPr w:rsidR="008D658B" w:rsidRPr="0034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0E2"/>
    <w:multiLevelType w:val="hybridMultilevel"/>
    <w:tmpl w:val="04102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2008"/>
    <w:multiLevelType w:val="hybridMultilevel"/>
    <w:tmpl w:val="0BFC1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5966"/>
    <w:multiLevelType w:val="hybridMultilevel"/>
    <w:tmpl w:val="BB16A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A5033"/>
    <w:multiLevelType w:val="hybridMultilevel"/>
    <w:tmpl w:val="012AF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47A"/>
    <w:multiLevelType w:val="hybridMultilevel"/>
    <w:tmpl w:val="617AE6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E57B0"/>
    <w:multiLevelType w:val="hybridMultilevel"/>
    <w:tmpl w:val="8710DF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1170D"/>
    <w:multiLevelType w:val="hybridMultilevel"/>
    <w:tmpl w:val="28DC00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D4089"/>
    <w:multiLevelType w:val="hybridMultilevel"/>
    <w:tmpl w:val="0A22F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8B"/>
    <w:rsid w:val="0016604B"/>
    <w:rsid w:val="003479CE"/>
    <w:rsid w:val="004E7356"/>
    <w:rsid w:val="008D658B"/>
    <w:rsid w:val="00CB2499"/>
    <w:rsid w:val="00C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658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E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3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658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E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3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Pua</dc:creator>
  <cp:lastModifiedBy>Natia Tucker</cp:lastModifiedBy>
  <cp:revision>3</cp:revision>
  <dcterms:created xsi:type="dcterms:W3CDTF">2017-04-04T02:36:00Z</dcterms:created>
  <dcterms:modified xsi:type="dcterms:W3CDTF">2017-04-04T02:41:00Z</dcterms:modified>
</cp:coreProperties>
</file>